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281D63" w14:textId="77777777" w:rsidR="009A7FA2" w:rsidRPr="00652EA8" w:rsidRDefault="009A7FA2" w:rsidP="00650911">
      <w:pPr>
        <w:pStyle w:val="a3"/>
        <w:spacing w:before="0" w:beforeAutospacing="0" w:after="120"/>
        <w:ind w:firstLine="709"/>
        <w:jc w:val="center"/>
        <w:rPr>
          <w:sz w:val="28"/>
          <w:szCs w:val="28"/>
        </w:rPr>
      </w:pPr>
      <w:r w:rsidRPr="00652EA8">
        <w:rPr>
          <w:b/>
          <w:bCs/>
          <w:sz w:val="28"/>
          <w:szCs w:val="28"/>
        </w:rPr>
        <w:t>Інформація для ознайомлення з нею громадськості</w:t>
      </w:r>
    </w:p>
    <w:p w14:paraId="4AFC2C37" w14:textId="033B74B7" w:rsidR="009A7FA2" w:rsidRPr="003128FD" w:rsidRDefault="000B0B6A" w:rsidP="002F5526">
      <w:pPr>
        <w:spacing w:after="0" w:line="348" w:lineRule="auto"/>
        <w:ind w:firstLine="709"/>
        <w:jc w:val="both"/>
        <w:rPr>
          <w:rFonts w:ascii="Times New Roman" w:hAnsi="Times New Roman"/>
          <w:sz w:val="26"/>
          <w:szCs w:val="26"/>
        </w:rPr>
      </w:pPr>
      <w:r w:rsidRPr="003128FD">
        <w:rPr>
          <w:rFonts w:ascii="Times New Roman" w:hAnsi="Times New Roman"/>
          <w:sz w:val="26"/>
          <w:szCs w:val="26"/>
        </w:rPr>
        <w:t xml:space="preserve">КОМУНАЛЬНИЙ ЗАКЛАД «ЦЕНТР КУЛЬТУРИ ТА ДОЗВІЛЛЯ» КЛЕВАНСЬКОЇ СЕЛИЩНОЇ РАДИ (КЗ «ЦКД КЛЕВАНСЬКОЇ СЕЛИЩНОЇ РАДИ») </w:t>
      </w:r>
      <w:r w:rsidR="009A7FA2" w:rsidRPr="003128FD">
        <w:rPr>
          <w:rFonts w:ascii="Times New Roman" w:hAnsi="Times New Roman"/>
          <w:sz w:val="26"/>
          <w:szCs w:val="26"/>
        </w:rPr>
        <w:t xml:space="preserve">повідомляє про намір отримати дозвіл на </w:t>
      </w:r>
      <w:r w:rsidR="009A7FA2" w:rsidRPr="003128FD">
        <w:rPr>
          <w:rFonts w:ascii="Times New Roman" w:hAnsi="Times New Roman"/>
          <w:spacing w:val="-2"/>
          <w:sz w:val="26"/>
          <w:szCs w:val="26"/>
        </w:rPr>
        <w:t>викиди забруднюючих речовин (ЗР) в атмосферне повітря стаціонарним</w:t>
      </w:r>
      <w:r w:rsidR="00652EA8" w:rsidRPr="003128FD">
        <w:rPr>
          <w:rFonts w:ascii="Times New Roman" w:hAnsi="Times New Roman"/>
          <w:spacing w:val="-2"/>
          <w:sz w:val="26"/>
          <w:szCs w:val="26"/>
        </w:rPr>
        <w:t>и</w:t>
      </w:r>
      <w:r w:rsidR="009A7FA2" w:rsidRPr="003128FD">
        <w:rPr>
          <w:rFonts w:ascii="Times New Roman" w:hAnsi="Times New Roman"/>
          <w:spacing w:val="-2"/>
          <w:sz w:val="26"/>
          <w:szCs w:val="26"/>
        </w:rPr>
        <w:t xml:space="preserve"> джерел</w:t>
      </w:r>
      <w:r w:rsidR="00652EA8" w:rsidRPr="003128FD">
        <w:rPr>
          <w:rFonts w:ascii="Times New Roman" w:hAnsi="Times New Roman"/>
          <w:spacing w:val="-2"/>
          <w:sz w:val="26"/>
          <w:szCs w:val="26"/>
        </w:rPr>
        <w:t>ами</w:t>
      </w:r>
      <w:r w:rsidR="009A7FA2" w:rsidRPr="003128FD">
        <w:rPr>
          <w:rFonts w:ascii="Times New Roman" w:hAnsi="Times New Roman"/>
          <w:spacing w:val="-2"/>
          <w:sz w:val="26"/>
          <w:szCs w:val="26"/>
        </w:rPr>
        <w:t>.</w:t>
      </w:r>
      <w:r w:rsidR="009A7FA2" w:rsidRPr="003128FD">
        <w:rPr>
          <w:rFonts w:ascii="Times New Roman" w:hAnsi="Times New Roman"/>
          <w:sz w:val="26"/>
          <w:szCs w:val="26"/>
        </w:rPr>
        <w:t xml:space="preserve"> </w:t>
      </w:r>
      <w:r w:rsidR="00A838CF" w:rsidRPr="003128FD">
        <w:rPr>
          <w:rFonts w:ascii="Times New Roman" w:hAnsi="Times New Roman"/>
          <w:sz w:val="26"/>
          <w:szCs w:val="26"/>
        </w:rPr>
        <w:t xml:space="preserve"> </w:t>
      </w:r>
      <w:r w:rsidR="00652EA8" w:rsidRPr="003128FD">
        <w:rPr>
          <w:rFonts w:ascii="Times New Roman" w:hAnsi="Times New Roman"/>
          <w:sz w:val="26"/>
          <w:szCs w:val="26"/>
        </w:rPr>
        <w:t xml:space="preserve"> </w:t>
      </w:r>
    </w:p>
    <w:p w14:paraId="47391E3C" w14:textId="301F597B" w:rsidR="005B66D3" w:rsidRPr="003128FD" w:rsidRDefault="005B66D3" w:rsidP="000B0B6A">
      <w:pPr>
        <w:spacing w:after="0" w:line="348" w:lineRule="auto"/>
        <w:ind w:firstLine="709"/>
        <w:jc w:val="both"/>
        <w:rPr>
          <w:rFonts w:ascii="Times New Roman" w:hAnsi="Times New Roman"/>
          <w:spacing w:val="-4"/>
          <w:sz w:val="26"/>
          <w:szCs w:val="26"/>
        </w:rPr>
      </w:pPr>
      <w:r w:rsidRPr="003128FD">
        <w:rPr>
          <w:rFonts w:ascii="Times New Roman" w:hAnsi="Times New Roman"/>
          <w:spacing w:val="-4"/>
          <w:sz w:val="26"/>
          <w:szCs w:val="26"/>
        </w:rPr>
        <w:t xml:space="preserve">Місцезнаходження суб’єкту господарювання: </w:t>
      </w:r>
      <w:r w:rsidR="000B0B6A" w:rsidRPr="003128FD">
        <w:rPr>
          <w:rFonts w:ascii="Times New Roman" w:hAnsi="Times New Roman"/>
          <w:spacing w:val="-4"/>
          <w:sz w:val="26"/>
          <w:szCs w:val="26"/>
        </w:rPr>
        <w:t>35312, Рівненський р-н, Рі</w:t>
      </w:r>
      <w:r w:rsidR="000B0B6A" w:rsidRPr="003128FD">
        <w:rPr>
          <w:rFonts w:ascii="Times New Roman" w:hAnsi="Times New Roman"/>
          <w:spacing w:val="-4"/>
          <w:sz w:val="26"/>
          <w:szCs w:val="26"/>
        </w:rPr>
        <w:t>вненська обл., с</w:t>
      </w:r>
      <w:r w:rsidR="00E43B0A" w:rsidRPr="003128FD">
        <w:rPr>
          <w:rFonts w:ascii="Times New Roman" w:hAnsi="Times New Roman"/>
          <w:spacing w:val="-4"/>
          <w:sz w:val="26"/>
          <w:szCs w:val="26"/>
        </w:rPr>
        <w:t>елище</w:t>
      </w:r>
      <w:r w:rsidR="000B0B6A" w:rsidRPr="003128FD">
        <w:rPr>
          <w:rFonts w:ascii="Times New Roman" w:hAnsi="Times New Roman"/>
          <w:spacing w:val="-4"/>
          <w:sz w:val="26"/>
          <w:szCs w:val="26"/>
        </w:rPr>
        <w:t xml:space="preserve"> </w:t>
      </w:r>
      <w:proofErr w:type="spellStart"/>
      <w:r w:rsidR="000B0B6A" w:rsidRPr="003128FD">
        <w:rPr>
          <w:rFonts w:ascii="Times New Roman" w:hAnsi="Times New Roman"/>
          <w:spacing w:val="-4"/>
          <w:sz w:val="26"/>
          <w:szCs w:val="26"/>
        </w:rPr>
        <w:t>Клевань</w:t>
      </w:r>
      <w:proofErr w:type="spellEnd"/>
      <w:r w:rsidR="000B0B6A" w:rsidRPr="003128FD">
        <w:rPr>
          <w:rFonts w:ascii="Times New Roman" w:hAnsi="Times New Roman"/>
          <w:spacing w:val="-4"/>
          <w:sz w:val="26"/>
          <w:szCs w:val="26"/>
        </w:rPr>
        <w:t xml:space="preserve">, </w:t>
      </w:r>
      <w:r w:rsidR="000B0B6A" w:rsidRPr="003128FD">
        <w:rPr>
          <w:rFonts w:ascii="Times New Roman" w:hAnsi="Times New Roman"/>
          <w:spacing w:val="-4"/>
          <w:sz w:val="26"/>
          <w:szCs w:val="26"/>
        </w:rPr>
        <w:t>вул</w:t>
      </w:r>
      <w:r w:rsidR="000B0B6A" w:rsidRPr="003128FD">
        <w:rPr>
          <w:rFonts w:ascii="Times New Roman" w:hAnsi="Times New Roman"/>
          <w:spacing w:val="-4"/>
          <w:sz w:val="26"/>
          <w:szCs w:val="26"/>
        </w:rPr>
        <w:t>.</w:t>
      </w:r>
      <w:r w:rsidR="000B0B6A" w:rsidRPr="003128FD">
        <w:rPr>
          <w:rFonts w:ascii="Times New Roman" w:hAnsi="Times New Roman"/>
          <w:spacing w:val="-4"/>
          <w:sz w:val="26"/>
          <w:szCs w:val="26"/>
        </w:rPr>
        <w:t xml:space="preserve"> Тиха, буд</w:t>
      </w:r>
      <w:r w:rsidR="000B0B6A" w:rsidRPr="003128FD">
        <w:rPr>
          <w:rFonts w:ascii="Times New Roman" w:hAnsi="Times New Roman"/>
          <w:spacing w:val="-4"/>
          <w:sz w:val="26"/>
          <w:szCs w:val="26"/>
        </w:rPr>
        <w:t>.</w:t>
      </w:r>
      <w:r w:rsidR="000B0B6A" w:rsidRPr="003128FD">
        <w:rPr>
          <w:rFonts w:ascii="Times New Roman" w:hAnsi="Times New Roman"/>
          <w:spacing w:val="-4"/>
          <w:sz w:val="26"/>
          <w:szCs w:val="26"/>
        </w:rPr>
        <w:t xml:space="preserve"> 16</w:t>
      </w:r>
      <w:r w:rsidR="00A6732B" w:rsidRPr="003128FD">
        <w:rPr>
          <w:rFonts w:ascii="Times New Roman" w:hAnsi="Times New Roman"/>
          <w:sz w:val="26"/>
          <w:szCs w:val="26"/>
        </w:rPr>
        <w:t>.</w:t>
      </w:r>
    </w:p>
    <w:p w14:paraId="7549BEFB" w14:textId="5360AA36" w:rsidR="005B66D3" w:rsidRPr="003128FD" w:rsidRDefault="005B66D3" w:rsidP="002F5526">
      <w:pPr>
        <w:spacing w:after="0" w:line="348" w:lineRule="auto"/>
        <w:ind w:firstLine="709"/>
        <w:jc w:val="both"/>
        <w:rPr>
          <w:rFonts w:ascii="Times New Roman" w:hAnsi="Times New Roman"/>
          <w:sz w:val="26"/>
          <w:szCs w:val="26"/>
        </w:rPr>
      </w:pPr>
      <w:r w:rsidRPr="003128FD">
        <w:rPr>
          <w:rFonts w:ascii="Times New Roman" w:hAnsi="Times New Roman"/>
          <w:sz w:val="26"/>
          <w:szCs w:val="26"/>
        </w:rPr>
        <w:t xml:space="preserve">Код ЄДРПОУ:  </w:t>
      </w:r>
      <w:r w:rsidR="00E43B0A" w:rsidRPr="003128FD">
        <w:rPr>
          <w:rFonts w:ascii="Times New Roman" w:hAnsi="Times New Roman"/>
          <w:sz w:val="26"/>
          <w:szCs w:val="26"/>
        </w:rPr>
        <w:t>44447087</w:t>
      </w:r>
      <w:r w:rsidR="00A80B50" w:rsidRPr="003128FD">
        <w:rPr>
          <w:rFonts w:ascii="Times New Roman" w:hAnsi="Times New Roman"/>
          <w:sz w:val="26"/>
          <w:szCs w:val="26"/>
        </w:rPr>
        <w:t>.</w:t>
      </w:r>
    </w:p>
    <w:p w14:paraId="2930A58F" w14:textId="7C515D69" w:rsidR="005E5F48" w:rsidRPr="003128FD" w:rsidRDefault="005B66D3" w:rsidP="002F5526">
      <w:pPr>
        <w:spacing w:after="0" w:line="348" w:lineRule="auto"/>
        <w:ind w:firstLine="709"/>
        <w:jc w:val="both"/>
        <w:rPr>
          <w:rFonts w:ascii="Times New Roman" w:hAnsi="Times New Roman"/>
          <w:sz w:val="26"/>
          <w:szCs w:val="26"/>
          <w:highlight w:val="yellow"/>
        </w:rPr>
      </w:pPr>
      <w:r w:rsidRPr="003128FD">
        <w:rPr>
          <w:rFonts w:ascii="Times New Roman" w:hAnsi="Times New Roman"/>
          <w:sz w:val="26"/>
          <w:szCs w:val="26"/>
        </w:rPr>
        <w:t>КВЕД</w:t>
      </w:r>
      <w:r w:rsidR="00A80B50" w:rsidRPr="003128FD">
        <w:rPr>
          <w:rFonts w:ascii="Times New Roman" w:hAnsi="Times New Roman"/>
          <w:sz w:val="26"/>
          <w:szCs w:val="26"/>
        </w:rPr>
        <w:t>-2010</w:t>
      </w:r>
      <w:r w:rsidRPr="003128FD">
        <w:rPr>
          <w:rFonts w:ascii="Times New Roman" w:hAnsi="Times New Roman"/>
          <w:sz w:val="26"/>
          <w:szCs w:val="26"/>
        </w:rPr>
        <w:t xml:space="preserve">: </w:t>
      </w:r>
      <w:r w:rsidR="00E43B0A" w:rsidRPr="003128FD">
        <w:rPr>
          <w:rFonts w:ascii="Times New Roman" w:hAnsi="Times New Roman"/>
          <w:sz w:val="26"/>
          <w:szCs w:val="26"/>
        </w:rPr>
        <w:t>93.29 Організування інших видів відпочинку та розваг (основний)</w:t>
      </w:r>
      <w:r w:rsidR="00E66A32" w:rsidRPr="003128FD">
        <w:rPr>
          <w:rFonts w:ascii="Times New Roman" w:hAnsi="Times New Roman"/>
          <w:sz w:val="26"/>
          <w:szCs w:val="26"/>
        </w:rPr>
        <w:t>.</w:t>
      </w:r>
    </w:p>
    <w:p w14:paraId="5304428D" w14:textId="6CD8DBE9" w:rsidR="00E43B0A" w:rsidRPr="003128FD" w:rsidRDefault="00E66A32" w:rsidP="002F5526">
      <w:pPr>
        <w:spacing w:after="0" w:line="348" w:lineRule="auto"/>
        <w:ind w:firstLine="709"/>
        <w:jc w:val="both"/>
        <w:rPr>
          <w:rFonts w:ascii="Times New Roman" w:hAnsi="Times New Roman"/>
          <w:sz w:val="26"/>
          <w:szCs w:val="26"/>
        </w:rPr>
      </w:pPr>
      <w:r w:rsidRPr="003128FD">
        <w:rPr>
          <w:rFonts w:ascii="Times New Roman" w:hAnsi="Times New Roman"/>
          <w:sz w:val="26"/>
          <w:szCs w:val="26"/>
        </w:rPr>
        <w:t>Котельня</w:t>
      </w:r>
      <w:r w:rsidR="00A838CF" w:rsidRPr="003128FD">
        <w:rPr>
          <w:rFonts w:ascii="Times New Roman" w:hAnsi="Times New Roman"/>
          <w:sz w:val="26"/>
          <w:szCs w:val="26"/>
        </w:rPr>
        <w:t xml:space="preserve">  </w:t>
      </w:r>
      <w:r w:rsidR="005B66D3" w:rsidRPr="003128FD">
        <w:rPr>
          <w:rFonts w:ascii="Times New Roman" w:hAnsi="Times New Roman"/>
          <w:sz w:val="26"/>
          <w:szCs w:val="26"/>
        </w:rPr>
        <w:t>розміщен</w:t>
      </w:r>
      <w:r w:rsidR="00A80B50" w:rsidRPr="003128FD">
        <w:rPr>
          <w:rFonts w:ascii="Times New Roman" w:hAnsi="Times New Roman"/>
          <w:sz w:val="26"/>
          <w:szCs w:val="26"/>
        </w:rPr>
        <w:t>а</w:t>
      </w:r>
      <w:r w:rsidR="005B66D3" w:rsidRPr="003128FD">
        <w:rPr>
          <w:rFonts w:ascii="Times New Roman" w:hAnsi="Times New Roman"/>
          <w:sz w:val="26"/>
          <w:szCs w:val="26"/>
        </w:rPr>
        <w:t xml:space="preserve"> за </w:t>
      </w:r>
      <w:proofErr w:type="spellStart"/>
      <w:r w:rsidR="005B66D3" w:rsidRPr="003128FD">
        <w:rPr>
          <w:rFonts w:ascii="Times New Roman" w:hAnsi="Times New Roman"/>
          <w:sz w:val="26"/>
          <w:szCs w:val="26"/>
        </w:rPr>
        <w:t>адресою</w:t>
      </w:r>
      <w:proofErr w:type="spellEnd"/>
      <w:r w:rsidR="005B66D3" w:rsidRPr="003128FD">
        <w:rPr>
          <w:rFonts w:ascii="Times New Roman" w:hAnsi="Times New Roman"/>
          <w:sz w:val="26"/>
          <w:szCs w:val="26"/>
        </w:rPr>
        <w:t xml:space="preserve">: </w:t>
      </w:r>
      <w:r w:rsidR="00F23935" w:rsidRPr="00F23935">
        <w:rPr>
          <w:rFonts w:ascii="Times New Roman" w:hAnsi="Times New Roman"/>
          <w:sz w:val="26"/>
          <w:szCs w:val="26"/>
        </w:rPr>
        <w:t>35312, Рівненський р-н, Рівненська обл.,</w:t>
      </w:r>
      <w:r w:rsidR="00541119">
        <w:rPr>
          <w:rFonts w:ascii="Times New Roman" w:hAnsi="Times New Roman"/>
          <w:sz w:val="26"/>
          <w:szCs w:val="26"/>
        </w:rPr>
        <w:t xml:space="preserve">                   </w:t>
      </w:r>
      <w:r w:rsidR="00F23935" w:rsidRPr="00F23935">
        <w:rPr>
          <w:rFonts w:ascii="Times New Roman" w:hAnsi="Times New Roman"/>
          <w:sz w:val="26"/>
          <w:szCs w:val="26"/>
        </w:rPr>
        <w:t xml:space="preserve"> селище </w:t>
      </w:r>
      <w:proofErr w:type="spellStart"/>
      <w:r w:rsidR="00F23935" w:rsidRPr="00F23935">
        <w:rPr>
          <w:rFonts w:ascii="Times New Roman" w:hAnsi="Times New Roman"/>
          <w:sz w:val="26"/>
          <w:szCs w:val="26"/>
        </w:rPr>
        <w:t>Клевань</w:t>
      </w:r>
      <w:proofErr w:type="spellEnd"/>
      <w:r w:rsidR="00F23935" w:rsidRPr="00F23935">
        <w:rPr>
          <w:rFonts w:ascii="Times New Roman" w:hAnsi="Times New Roman"/>
          <w:sz w:val="26"/>
          <w:szCs w:val="26"/>
        </w:rPr>
        <w:t>, вул. Тиха, буд. 16.</w:t>
      </w:r>
    </w:p>
    <w:p w14:paraId="697BEB6E" w14:textId="04768CCD" w:rsidR="005B66D3" w:rsidRPr="003128FD" w:rsidRDefault="005B66D3" w:rsidP="002F5526">
      <w:pPr>
        <w:spacing w:after="0" w:line="348" w:lineRule="auto"/>
        <w:ind w:firstLine="709"/>
        <w:jc w:val="both"/>
        <w:rPr>
          <w:rFonts w:ascii="Times New Roman" w:hAnsi="Times New Roman"/>
          <w:sz w:val="26"/>
          <w:szCs w:val="26"/>
        </w:rPr>
      </w:pPr>
      <w:r w:rsidRPr="003128FD">
        <w:rPr>
          <w:rFonts w:ascii="Times New Roman" w:hAnsi="Times New Roman"/>
          <w:sz w:val="26"/>
          <w:szCs w:val="26"/>
        </w:rPr>
        <w:t>Об’єкт не потребує проходження процедури з оцінки впливу на довкілля, так як здійснює господарську діяльність, яка не підпадає під сферу застосування ЗУ «Про оцінку впливу на довкілля».</w:t>
      </w:r>
    </w:p>
    <w:p w14:paraId="5203DA6A" w14:textId="0EBE1D40" w:rsidR="005B66D3" w:rsidRPr="003128FD" w:rsidRDefault="005B66D3" w:rsidP="002F5526">
      <w:pPr>
        <w:spacing w:after="0" w:line="348" w:lineRule="auto"/>
        <w:ind w:firstLine="709"/>
        <w:jc w:val="both"/>
        <w:rPr>
          <w:rFonts w:ascii="Times New Roman" w:hAnsi="Times New Roman"/>
          <w:sz w:val="26"/>
          <w:szCs w:val="26"/>
        </w:rPr>
      </w:pPr>
      <w:r w:rsidRPr="003128FD">
        <w:rPr>
          <w:rFonts w:ascii="Times New Roman" w:hAnsi="Times New Roman"/>
          <w:sz w:val="26"/>
          <w:szCs w:val="26"/>
        </w:rPr>
        <w:t>Викиди в атмосферне повітря здійснюються від труб</w:t>
      </w:r>
      <w:r w:rsidR="00A6732B" w:rsidRPr="003128FD">
        <w:rPr>
          <w:rFonts w:ascii="Times New Roman" w:hAnsi="Times New Roman"/>
          <w:sz w:val="26"/>
          <w:szCs w:val="26"/>
        </w:rPr>
        <w:t>, як</w:t>
      </w:r>
      <w:r w:rsidR="009A41A8" w:rsidRPr="003128FD">
        <w:rPr>
          <w:rFonts w:ascii="Times New Roman" w:hAnsi="Times New Roman"/>
          <w:sz w:val="26"/>
          <w:szCs w:val="26"/>
        </w:rPr>
        <w:t>і</w:t>
      </w:r>
      <w:r w:rsidR="00650911" w:rsidRPr="003128FD">
        <w:rPr>
          <w:rFonts w:ascii="Times New Roman" w:hAnsi="Times New Roman"/>
          <w:sz w:val="26"/>
          <w:szCs w:val="26"/>
        </w:rPr>
        <w:t xml:space="preserve"> </w:t>
      </w:r>
      <w:r w:rsidRPr="003128FD">
        <w:rPr>
          <w:rFonts w:ascii="Times New Roman" w:hAnsi="Times New Roman"/>
          <w:sz w:val="26"/>
          <w:szCs w:val="26"/>
        </w:rPr>
        <w:t>відвод</w:t>
      </w:r>
      <w:r w:rsidR="009A41A8" w:rsidRPr="003128FD">
        <w:rPr>
          <w:rFonts w:ascii="Times New Roman" w:hAnsi="Times New Roman"/>
          <w:sz w:val="26"/>
          <w:szCs w:val="26"/>
        </w:rPr>
        <w:t>я</w:t>
      </w:r>
      <w:r w:rsidR="00C946E2" w:rsidRPr="003128FD">
        <w:rPr>
          <w:rFonts w:ascii="Times New Roman" w:hAnsi="Times New Roman"/>
          <w:sz w:val="26"/>
          <w:szCs w:val="26"/>
        </w:rPr>
        <w:t>ть</w:t>
      </w:r>
      <w:r w:rsidR="00650911" w:rsidRPr="003128FD">
        <w:rPr>
          <w:rFonts w:ascii="Times New Roman" w:hAnsi="Times New Roman"/>
          <w:sz w:val="26"/>
          <w:szCs w:val="26"/>
        </w:rPr>
        <w:t xml:space="preserve"> </w:t>
      </w:r>
      <w:r w:rsidR="009A41A8" w:rsidRPr="003128FD">
        <w:rPr>
          <w:rFonts w:ascii="Times New Roman" w:hAnsi="Times New Roman"/>
          <w:sz w:val="26"/>
          <w:szCs w:val="26"/>
        </w:rPr>
        <w:t>ЗР</w:t>
      </w:r>
      <w:r w:rsidR="00650911" w:rsidRPr="003128FD">
        <w:rPr>
          <w:rFonts w:ascii="Times New Roman" w:hAnsi="Times New Roman"/>
          <w:sz w:val="26"/>
          <w:szCs w:val="26"/>
        </w:rPr>
        <w:t xml:space="preserve"> від</w:t>
      </w:r>
      <w:r w:rsidR="00A6732B" w:rsidRPr="003128FD">
        <w:rPr>
          <w:rFonts w:ascii="Times New Roman" w:hAnsi="Times New Roman"/>
          <w:sz w:val="26"/>
          <w:szCs w:val="26"/>
        </w:rPr>
        <w:t xml:space="preserve"> </w:t>
      </w:r>
      <w:r w:rsidR="00650911" w:rsidRPr="003128FD">
        <w:rPr>
          <w:rFonts w:ascii="Times New Roman" w:hAnsi="Times New Roman"/>
          <w:sz w:val="26"/>
          <w:szCs w:val="26"/>
        </w:rPr>
        <w:t>газових</w:t>
      </w:r>
      <w:r w:rsidRPr="003128FD">
        <w:rPr>
          <w:rFonts w:ascii="Times New Roman" w:hAnsi="Times New Roman"/>
          <w:sz w:val="26"/>
          <w:szCs w:val="26"/>
        </w:rPr>
        <w:t xml:space="preserve"> кот</w:t>
      </w:r>
      <w:r w:rsidR="00C75237">
        <w:rPr>
          <w:rFonts w:ascii="Times New Roman" w:hAnsi="Times New Roman"/>
          <w:sz w:val="26"/>
          <w:szCs w:val="26"/>
        </w:rPr>
        <w:t>л</w:t>
      </w:r>
      <w:bookmarkStart w:id="0" w:name="_GoBack"/>
      <w:bookmarkEnd w:id="0"/>
      <w:r w:rsidR="00650911" w:rsidRPr="003128FD">
        <w:rPr>
          <w:rFonts w:ascii="Times New Roman" w:hAnsi="Times New Roman"/>
          <w:sz w:val="26"/>
          <w:szCs w:val="26"/>
        </w:rPr>
        <w:t>ів.</w:t>
      </w:r>
    </w:p>
    <w:p w14:paraId="78DEED38" w14:textId="45138C97" w:rsidR="005B66D3" w:rsidRPr="00F23935" w:rsidRDefault="005B66D3" w:rsidP="002F5526">
      <w:pPr>
        <w:spacing w:after="0" w:line="348" w:lineRule="auto"/>
        <w:ind w:firstLine="709"/>
        <w:jc w:val="both"/>
        <w:rPr>
          <w:rFonts w:ascii="Times New Roman" w:hAnsi="Times New Roman"/>
          <w:sz w:val="26"/>
          <w:szCs w:val="26"/>
        </w:rPr>
      </w:pPr>
      <w:r w:rsidRPr="00F23935">
        <w:rPr>
          <w:rFonts w:ascii="Times New Roman" w:hAnsi="Times New Roman"/>
          <w:sz w:val="26"/>
          <w:szCs w:val="26"/>
        </w:rPr>
        <w:t>У процесі виробничої діяльності в атмосферне повітря викидаються:</w:t>
      </w:r>
      <w:r w:rsidR="00650911" w:rsidRPr="00F23935">
        <w:rPr>
          <w:rFonts w:ascii="Times New Roman" w:hAnsi="Times New Roman"/>
          <w:sz w:val="26"/>
          <w:szCs w:val="26"/>
        </w:rPr>
        <w:t xml:space="preserve"> </w:t>
      </w:r>
      <w:r w:rsidR="00A6732B" w:rsidRPr="00F23935">
        <w:rPr>
          <w:rFonts w:ascii="Times New Roman" w:hAnsi="Times New Roman"/>
          <w:sz w:val="26"/>
          <w:szCs w:val="26"/>
        </w:rPr>
        <w:t xml:space="preserve">оксиди азоту – </w:t>
      </w:r>
      <w:r w:rsidR="00F13495" w:rsidRPr="00F23935">
        <w:rPr>
          <w:rFonts w:ascii="Times New Roman" w:hAnsi="Times New Roman"/>
          <w:sz w:val="26"/>
          <w:szCs w:val="26"/>
        </w:rPr>
        <w:t>0,056</w:t>
      </w:r>
      <w:r w:rsidR="00F65DAE" w:rsidRPr="00F23935">
        <w:rPr>
          <w:rFonts w:ascii="Times New Roman" w:hAnsi="Times New Roman"/>
          <w:sz w:val="26"/>
          <w:szCs w:val="26"/>
        </w:rPr>
        <w:t xml:space="preserve"> </w:t>
      </w:r>
      <w:r w:rsidR="00A6732B" w:rsidRPr="00F23935">
        <w:rPr>
          <w:rFonts w:ascii="Times New Roman" w:hAnsi="Times New Roman"/>
          <w:sz w:val="26"/>
          <w:szCs w:val="26"/>
        </w:rPr>
        <w:t xml:space="preserve">т/рік, оксид вуглецю – </w:t>
      </w:r>
      <w:r w:rsidR="00F13495" w:rsidRPr="00F23935">
        <w:rPr>
          <w:rFonts w:ascii="Times New Roman" w:hAnsi="Times New Roman"/>
          <w:sz w:val="26"/>
          <w:szCs w:val="26"/>
        </w:rPr>
        <w:t>0,010</w:t>
      </w:r>
      <w:r w:rsidR="00A6732B" w:rsidRPr="00F23935">
        <w:rPr>
          <w:rFonts w:ascii="Times New Roman" w:hAnsi="Times New Roman"/>
          <w:sz w:val="26"/>
          <w:szCs w:val="26"/>
        </w:rPr>
        <w:t xml:space="preserve"> т/рік, парникові гази</w:t>
      </w:r>
      <w:r w:rsidR="00650911" w:rsidRPr="00F23935">
        <w:rPr>
          <w:rFonts w:ascii="Times New Roman" w:hAnsi="Times New Roman"/>
          <w:sz w:val="26"/>
          <w:szCs w:val="26"/>
        </w:rPr>
        <w:t xml:space="preserve"> </w:t>
      </w:r>
      <w:r w:rsidR="00A6732B" w:rsidRPr="00F23935">
        <w:rPr>
          <w:rFonts w:ascii="Times New Roman" w:hAnsi="Times New Roman"/>
          <w:sz w:val="26"/>
          <w:szCs w:val="26"/>
        </w:rPr>
        <w:t xml:space="preserve">– </w:t>
      </w:r>
      <w:r w:rsidR="00F13495" w:rsidRPr="00F23935">
        <w:rPr>
          <w:rFonts w:ascii="Times New Roman" w:hAnsi="Times New Roman"/>
          <w:sz w:val="26"/>
          <w:szCs w:val="26"/>
        </w:rPr>
        <w:t>31,81874</w:t>
      </w:r>
      <w:r w:rsidR="00A6732B" w:rsidRPr="00F23935">
        <w:rPr>
          <w:rFonts w:ascii="Times New Roman" w:hAnsi="Times New Roman"/>
          <w:sz w:val="26"/>
          <w:szCs w:val="26"/>
        </w:rPr>
        <w:t xml:space="preserve"> т/рік</w:t>
      </w:r>
      <w:r w:rsidRPr="00F23935">
        <w:rPr>
          <w:rFonts w:ascii="Times New Roman" w:hAnsi="Times New Roman"/>
          <w:sz w:val="26"/>
          <w:szCs w:val="26"/>
        </w:rPr>
        <w:t>.</w:t>
      </w:r>
    </w:p>
    <w:p w14:paraId="1B3F7FF2" w14:textId="77777777" w:rsidR="005B66D3" w:rsidRPr="003128FD" w:rsidRDefault="005B66D3" w:rsidP="002F5526">
      <w:pPr>
        <w:spacing w:after="0" w:line="348" w:lineRule="auto"/>
        <w:ind w:firstLine="709"/>
        <w:jc w:val="both"/>
        <w:rPr>
          <w:rFonts w:ascii="Times New Roman" w:hAnsi="Times New Roman"/>
          <w:sz w:val="26"/>
          <w:szCs w:val="26"/>
        </w:rPr>
      </w:pPr>
      <w:r w:rsidRPr="00F23935">
        <w:rPr>
          <w:rFonts w:ascii="Times New Roman" w:hAnsi="Times New Roman"/>
          <w:spacing w:val="-2"/>
          <w:sz w:val="26"/>
          <w:szCs w:val="26"/>
        </w:rPr>
        <w:t>Очікувані потенційні валові викиди ЗР від об’єкта нижче порогових значень</w:t>
      </w:r>
      <w:r w:rsidRPr="003128FD">
        <w:rPr>
          <w:rFonts w:ascii="Times New Roman" w:hAnsi="Times New Roman"/>
          <w:spacing w:val="-2"/>
          <w:sz w:val="26"/>
          <w:szCs w:val="26"/>
        </w:rPr>
        <w:t>,</w:t>
      </w:r>
      <w:r w:rsidRPr="003128FD">
        <w:rPr>
          <w:rFonts w:ascii="Times New Roman" w:hAnsi="Times New Roman"/>
          <w:sz w:val="26"/>
          <w:szCs w:val="26"/>
        </w:rPr>
        <w:t xml:space="preserve"> установлених «Інструкцією про порядок взяття на державний облік об'єктів, які справляють або можуть справити шкідливий вплив на здоров'я людей та стан атмосферного повітря», тому даний об’єкт не підлягає взяттю на державний облік. </w:t>
      </w:r>
    </w:p>
    <w:p w14:paraId="6E1C3177" w14:textId="77777777" w:rsidR="005B66D3" w:rsidRPr="003128FD" w:rsidRDefault="005B66D3" w:rsidP="002F5526">
      <w:pPr>
        <w:spacing w:after="0" w:line="348" w:lineRule="auto"/>
        <w:ind w:firstLine="709"/>
        <w:jc w:val="both"/>
        <w:rPr>
          <w:rFonts w:ascii="Times New Roman" w:hAnsi="Times New Roman"/>
          <w:sz w:val="26"/>
          <w:szCs w:val="26"/>
        </w:rPr>
      </w:pPr>
      <w:r w:rsidRPr="003128FD">
        <w:rPr>
          <w:rFonts w:ascii="Times New Roman" w:hAnsi="Times New Roman"/>
          <w:sz w:val="26"/>
          <w:szCs w:val="26"/>
        </w:rPr>
        <w:t>Приземні концентрації ЗР в атмосферному повітрі, які створюються викидами на об’єкті, не перевищують допустимого санітарними нормами рівня впливу на атмосферне повітря в зоні розміщення житлової забудови.</w:t>
      </w:r>
    </w:p>
    <w:p w14:paraId="4AA2982B" w14:textId="77777777" w:rsidR="005B66D3" w:rsidRPr="003128FD" w:rsidRDefault="005B66D3" w:rsidP="002F5526">
      <w:pPr>
        <w:spacing w:after="0" w:line="348" w:lineRule="auto"/>
        <w:ind w:firstLine="709"/>
        <w:jc w:val="both"/>
        <w:rPr>
          <w:rFonts w:ascii="Times New Roman" w:hAnsi="Times New Roman"/>
          <w:sz w:val="26"/>
          <w:szCs w:val="26"/>
        </w:rPr>
      </w:pPr>
      <w:r w:rsidRPr="003128FD">
        <w:rPr>
          <w:rFonts w:ascii="Times New Roman" w:hAnsi="Times New Roman"/>
          <w:sz w:val="26"/>
          <w:szCs w:val="26"/>
        </w:rPr>
        <w:t>Заходи щодо впровадження найкращих існуючих технологій виробництва, щодо скорочення викидів для підприємства не передбачаються, так як викиди не перевищують нормативних значень, пропозиції щодо дозволених обсягів викидів відповідають діючому законодавству.</w:t>
      </w:r>
    </w:p>
    <w:p w14:paraId="5AB47FDD" w14:textId="77777777" w:rsidR="005B66D3" w:rsidRPr="003128FD" w:rsidRDefault="005B66D3" w:rsidP="002F5526">
      <w:pPr>
        <w:spacing w:after="0" w:line="348" w:lineRule="auto"/>
        <w:ind w:firstLine="709"/>
        <w:jc w:val="both"/>
        <w:rPr>
          <w:rFonts w:ascii="Times New Roman" w:hAnsi="Times New Roman"/>
          <w:sz w:val="26"/>
          <w:szCs w:val="26"/>
        </w:rPr>
      </w:pPr>
      <w:r w:rsidRPr="003128FD">
        <w:rPr>
          <w:rFonts w:ascii="Times New Roman" w:hAnsi="Times New Roman"/>
          <w:sz w:val="26"/>
          <w:szCs w:val="26"/>
        </w:rPr>
        <w:t xml:space="preserve">Виконання робіт по отриманню дозволу на викиди ЗР в атмосферне повітря здійснює ТОВ «АМАДІ-УКРАЇНА» </w:t>
      </w:r>
      <w:proofErr w:type="spellStart"/>
      <w:r w:rsidRPr="003128FD">
        <w:rPr>
          <w:rFonts w:ascii="Times New Roman" w:hAnsi="Times New Roman"/>
          <w:sz w:val="26"/>
          <w:szCs w:val="26"/>
        </w:rPr>
        <w:t>тел</w:t>
      </w:r>
      <w:proofErr w:type="spellEnd"/>
      <w:r w:rsidRPr="003128FD">
        <w:rPr>
          <w:rFonts w:ascii="Times New Roman" w:hAnsi="Times New Roman"/>
          <w:sz w:val="26"/>
          <w:szCs w:val="26"/>
        </w:rPr>
        <w:t xml:space="preserve">. (050)3756679, (096)3580523.  </w:t>
      </w:r>
    </w:p>
    <w:p w14:paraId="599A1DBF" w14:textId="77777777" w:rsidR="004A528E" w:rsidRPr="003128FD" w:rsidRDefault="005B66D3" w:rsidP="002F5526">
      <w:pPr>
        <w:spacing w:after="0" w:line="348" w:lineRule="auto"/>
        <w:ind w:firstLine="709"/>
        <w:jc w:val="both"/>
        <w:rPr>
          <w:rFonts w:ascii="Times New Roman" w:hAnsi="Times New Roman"/>
          <w:sz w:val="26"/>
          <w:szCs w:val="26"/>
        </w:rPr>
      </w:pPr>
      <w:r w:rsidRPr="003128FD">
        <w:rPr>
          <w:rFonts w:ascii="Times New Roman" w:hAnsi="Times New Roman"/>
          <w:sz w:val="26"/>
          <w:szCs w:val="26"/>
        </w:rPr>
        <w:t>Зауваження громадських організацій та окремих громадян з даного питання приймаються Рівненською ОДА (33028, м. Рівне, майдан Просвіти, 1) упродовж місяця з дати публікації цього повідомлення.</w:t>
      </w:r>
    </w:p>
    <w:sectPr w:rsidR="004A528E" w:rsidRPr="003128FD" w:rsidSect="002F5526">
      <w:pgSz w:w="11906" w:h="16838"/>
      <w:pgMar w:top="709" w:right="850" w:bottom="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6E6"/>
    <w:rsid w:val="00091481"/>
    <w:rsid w:val="000B0B6A"/>
    <w:rsid w:val="000C5E7E"/>
    <w:rsid w:val="0027477D"/>
    <w:rsid w:val="002C4E91"/>
    <w:rsid w:val="002F5526"/>
    <w:rsid w:val="003128FD"/>
    <w:rsid w:val="00383441"/>
    <w:rsid w:val="00434521"/>
    <w:rsid w:val="004A528E"/>
    <w:rsid w:val="00541119"/>
    <w:rsid w:val="005A63A2"/>
    <w:rsid w:val="005B66D3"/>
    <w:rsid w:val="005E5F48"/>
    <w:rsid w:val="00613EE0"/>
    <w:rsid w:val="00650911"/>
    <w:rsid w:val="00652EA8"/>
    <w:rsid w:val="0073665A"/>
    <w:rsid w:val="00863666"/>
    <w:rsid w:val="008D377E"/>
    <w:rsid w:val="00905766"/>
    <w:rsid w:val="009A41A8"/>
    <w:rsid w:val="009A7FA2"/>
    <w:rsid w:val="00A33FE6"/>
    <w:rsid w:val="00A56944"/>
    <w:rsid w:val="00A6732B"/>
    <w:rsid w:val="00A80B50"/>
    <w:rsid w:val="00A838CF"/>
    <w:rsid w:val="00C236E6"/>
    <w:rsid w:val="00C75237"/>
    <w:rsid w:val="00C82A0F"/>
    <w:rsid w:val="00C946E2"/>
    <w:rsid w:val="00E43B0A"/>
    <w:rsid w:val="00E47D03"/>
    <w:rsid w:val="00E66A32"/>
    <w:rsid w:val="00EF2892"/>
    <w:rsid w:val="00F13495"/>
    <w:rsid w:val="00F23935"/>
    <w:rsid w:val="00F65D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9F953"/>
  <w15:chartTrackingRefBased/>
  <w15:docId w15:val="{FE5D3421-D0A3-49C4-82BE-3DA4B1608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7FA2"/>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A7FA2"/>
    <w:pPr>
      <w:spacing w:before="100" w:beforeAutospacing="1" w:after="119"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0594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Pages>
  <Words>1371</Words>
  <Characters>782</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Tonya</dc:creator>
  <cp:keywords/>
  <dc:description/>
  <cp:lastModifiedBy>Tonya</cp:lastModifiedBy>
  <cp:revision>28</cp:revision>
  <dcterms:created xsi:type="dcterms:W3CDTF">2023-03-09T14:53:00Z</dcterms:created>
  <dcterms:modified xsi:type="dcterms:W3CDTF">2026-02-03T08:16:00Z</dcterms:modified>
</cp:coreProperties>
</file>