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96A40" w14:textId="77777777" w:rsidR="006C5F3F" w:rsidRPr="003C38E2" w:rsidRDefault="006C5F3F" w:rsidP="00A10F93">
      <w:pPr>
        <w:spacing w:line="336" w:lineRule="auto"/>
        <w:ind w:firstLine="709"/>
        <w:jc w:val="center"/>
        <w:rPr>
          <w:b/>
          <w:sz w:val="24"/>
          <w:lang w:val="uk-UA"/>
        </w:rPr>
      </w:pPr>
      <w:r w:rsidRPr="003C38E2">
        <w:rPr>
          <w:b/>
          <w:sz w:val="24"/>
          <w:lang w:val="uk-UA"/>
        </w:rPr>
        <w:t>Повідомлення про намір отримати дозвіл на викиди</w:t>
      </w:r>
    </w:p>
    <w:p w14:paraId="20CAA55C" w14:textId="1BD58031" w:rsidR="00985490" w:rsidRPr="003C38E2" w:rsidRDefault="00950F90" w:rsidP="00332101">
      <w:pPr>
        <w:ind w:firstLine="709"/>
        <w:jc w:val="both"/>
        <w:rPr>
          <w:rFonts w:eastAsia="Calibri"/>
          <w:color w:val="auto"/>
          <w:sz w:val="24"/>
          <w:szCs w:val="24"/>
          <w:lang w:val="uk-UA" w:eastAsia="ru-RU"/>
        </w:rPr>
      </w:pPr>
      <w:r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Товариство з обмеженою відповідальністю «СТАР-СВІТ» 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(скорочене найменування суб’єкта господарювання - ТОВ «СТАР-СВІТ»), код ЄДРПОУ: 36922224, контактний номер телефону: </w:t>
      </w:r>
      <w:r w:rsidR="00553BC0" w:rsidRPr="003C38E2">
        <w:rPr>
          <w:rFonts w:eastAsia="Calibri"/>
          <w:color w:val="auto"/>
          <w:sz w:val="24"/>
          <w:szCs w:val="24"/>
          <w:lang w:val="uk-UA" w:eastAsia="ru-RU"/>
        </w:rPr>
        <w:t>тел./факс:</w:t>
      </w:r>
      <w:r w:rsidR="0056089E">
        <w:rPr>
          <w:rFonts w:eastAsia="Calibri"/>
          <w:color w:val="auto"/>
          <w:sz w:val="24"/>
          <w:szCs w:val="24"/>
          <w:lang w:val="uk-UA" w:eastAsia="ru-RU"/>
        </w:rPr>
        <w:t>(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>0362</w:t>
      </w:r>
      <w:r w:rsidR="0056089E">
        <w:rPr>
          <w:rFonts w:eastAsia="Calibri"/>
          <w:color w:val="auto"/>
          <w:sz w:val="24"/>
          <w:szCs w:val="24"/>
          <w:lang w:val="uk-UA" w:eastAsia="ru-RU"/>
        </w:rPr>
        <w:t>)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>46-03-03</w:t>
      </w:r>
      <w:r w:rsidR="0056089E">
        <w:rPr>
          <w:rFonts w:eastAsia="Calibri"/>
          <w:color w:val="auto"/>
          <w:sz w:val="24"/>
          <w:szCs w:val="24"/>
          <w:lang w:val="uk-UA" w:eastAsia="ru-RU"/>
        </w:rPr>
        <w:t xml:space="preserve">; </w:t>
      </w:r>
      <w:r w:rsidR="00553BC0" w:rsidRPr="003C38E2">
        <w:rPr>
          <w:rFonts w:eastAsia="Calibri"/>
          <w:color w:val="auto"/>
          <w:sz w:val="24"/>
          <w:szCs w:val="24"/>
          <w:lang w:val="uk-UA" w:eastAsia="ru-RU"/>
        </w:rPr>
        <w:t>моб.: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>0672803921</w:t>
      </w:r>
      <w:r w:rsidR="00553BC0" w:rsidRPr="003C38E2">
        <w:rPr>
          <w:rFonts w:eastAsia="Calibri"/>
          <w:color w:val="auto"/>
          <w:sz w:val="24"/>
          <w:szCs w:val="24"/>
          <w:lang w:val="uk-UA" w:eastAsia="ru-RU"/>
        </w:rPr>
        <w:t>,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юридична адреса (місцезнаходження суб’єкта госпо</w:t>
      </w:r>
      <w:r w:rsidR="00732807">
        <w:rPr>
          <w:rFonts w:eastAsia="Calibri"/>
          <w:color w:val="auto"/>
          <w:sz w:val="24"/>
          <w:szCs w:val="24"/>
          <w:lang w:val="uk-UA" w:eastAsia="ru-RU"/>
        </w:rPr>
        <w:t>дарювання): Рівненська обл., м.Рівне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>, вул. Міцкевича, буд.</w:t>
      </w:r>
      <w:r w:rsidR="00443B3C" w:rsidRPr="003C38E2">
        <w:rPr>
          <w:rFonts w:eastAsia="Calibri"/>
          <w:color w:val="auto"/>
          <w:sz w:val="24"/>
          <w:szCs w:val="24"/>
          <w:lang w:val="uk-UA" w:eastAsia="ru-RU"/>
        </w:rPr>
        <w:t>130</w:t>
      </w:r>
      <w:r w:rsidR="006C5F3F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, офіс 62, повідомляє про намір отримання дозволу на викиди забруднюючих </w:t>
      </w:r>
      <w:r w:rsidR="00985490" w:rsidRPr="003C38E2">
        <w:rPr>
          <w:rFonts w:eastAsia="Calibri"/>
          <w:color w:val="auto"/>
          <w:sz w:val="24"/>
          <w:szCs w:val="24"/>
          <w:lang w:val="uk-UA" w:eastAsia="ru-RU"/>
        </w:rPr>
        <w:t>речовин в атмосферне повітря стаціонарними джерелами.</w:t>
      </w:r>
      <w:r w:rsidR="006C5F3F" w:rsidRPr="003C38E2">
        <w:t xml:space="preserve"> </w:t>
      </w:r>
      <w:r w:rsidR="00332101">
        <w:rPr>
          <w:rFonts w:eastAsia="Calibri"/>
          <w:color w:val="auto"/>
          <w:sz w:val="24"/>
          <w:szCs w:val="24"/>
          <w:lang w:val="uk-UA" w:eastAsia="ru-RU"/>
        </w:rPr>
        <w:t xml:space="preserve"> </w:t>
      </w:r>
      <w:r w:rsidR="00985490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Місцезнаходження </w:t>
      </w:r>
      <w:r w:rsidR="00443B3C" w:rsidRPr="003C38E2">
        <w:rPr>
          <w:rFonts w:eastAsia="Calibri"/>
          <w:color w:val="auto"/>
          <w:sz w:val="24"/>
          <w:szCs w:val="24"/>
          <w:lang w:val="uk-UA" w:eastAsia="ru-RU"/>
        </w:rPr>
        <w:t>об’єкта (топкова офісного приміщення)</w:t>
      </w:r>
      <w:r w:rsidR="00985490" w:rsidRPr="003C38E2">
        <w:rPr>
          <w:rFonts w:eastAsia="Calibri"/>
          <w:color w:val="auto"/>
          <w:sz w:val="24"/>
          <w:szCs w:val="24"/>
          <w:lang w:val="uk-UA" w:eastAsia="ru-RU"/>
        </w:rPr>
        <w:t>:</w:t>
      </w:r>
      <w:r w:rsidR="00A94E0F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</w:t>
      </w:r>
      <w:r w:rsidR="003C38E2">
        <w:rPr>
          <w:rFonts w:eastAsia="Calibri"/>
          <w:color w:val="auto"/>
          <w:sz w:val="24"/>
          <w:szCs w:val="24"/>
          <w:lang w:val="uk-UA" w:eastAsia="ru-RU"/>
        </w:rPr>
        <w:t>м.Рівне</w:t>
      </w:r>
      <w:r w:rsidR="00443B3C" w:rsidRPr="003C38E2">
        <w:rPr>
          <w:rFonts w:eastAsia="Calibri"/>
          <w:color w:val="auto"/>
          <w:sz w:val="24"/>
          <w:szCs w:val="24"/>
          <w:lang w:val="uk-UA" w:eastAsia="ru-RU"/>
        </w:rPr>
        <w:t>, вул. Міцкевича,11.</w:t>
      </w:r>
    </w:p>
    <w:p w14:paraId="19368D12" w14:textId="77777777" w:rsidR="00985490" w:rsidRDefault="00985490" w:rsidP="003C38E2">
      <w:pPr>
        <w:ind w:firstLine="709"/>
        <w:jc w:val="both"/>
        <w:rPr>
          <w:rFonts w:eastAsia="Calibri"/>
          <w:color w:val="auto"/>
          <w:sz w:val="24"/>
          <w:szCs w:val="24"/>
          <w:lang w:val="uk-UA" w:eastAsia="ru-RU"/>
        </w:rPr>
      </w:pPr>
      <w:r w:rsidRPr="003C38E2">
        <w:rPr>
          <w:rFonts w:eastAsia="Calibri"/>
          <w:color w:val="auto"/>
          <w:sz w:val="24"/>
          <w:szCs w:val="24"/>
          <w:lang w:val="uk-UA" w:eastAsia="ru-RU"/>
        </w:rPr>
        <w:t>Мета отримання дозволу на викиди – набуття права експлуатувати об’єкти, з яких надходять в атмосферне повітря забруднюючі речовини або їх суміші.</w:t>
      </w:r>
    </w:p>
    <w:p w14:paraId="112C7DF5" w14:textId="3E8FDE7F" w:rsidR="00332101" w:rsidRPr="003C38E2" w:rsidRDefault="00332101" w:rsidP="003C38E2">
      <w:pPr>
        <w:ind w:firstLine="709"/>
        <w:jc w:val="both"/>
        <w:rPr>
          <w:rFonts w:eastAsia="Calibri"/>
          <w:color w:val="auto"/>
          <w:sz w:val="24"/>
          <w:szCs w:val="24"/>
          <w:lang w:val="uk-UA" w:eastAsia="ru-RU"/>
        </w:rPr>
      </w:pPr>
      <w:r w:rsidRPr="00332101">
        <w:rPr>
          <w:rFonts w:eastAsia="Calibri"/>
          <w:color w:val="auto"/>
          <w:sz w:val="24"/>
          <w:szCs w:val="24"/>
          <w:lang w:val="uk-UA" w:eastAsia="ru-RU"/>
        </w:rPr>
        <w:t>Відповідно до вимог Закону України «Про оцінку впливу на довкілля»</w:t>
      </w:r>
      <w:r w:rsidR="004F7A4A">
        <w:rPr>
          <w:rFonts w:eastAsia="Calibri"/>
          <w:color w:val="auto"/>
          <w:sz w:val="24"/>
          <w:szCs w:val="24"/>
          <w:lang w:val="uk-UA" w:eastAsia="ru-RU"/>
        </w:rPr>
        <w:t>,</w:t>
      </w:r>
      <w:r w:rsidRPr="00332101">
        <w:rPr>
          <w:rFonts w:eastAsia="Calibri"/>
          <w:color w:val="auto"/>
          <w:sz w:val="24"/>
          <w:szCs w:val="24"/>
          <w:lang w:val="uk-UA" w:eastAsia="ru-RU"/>
        </w:rPr>
        <w:t xml:space="preserve"> ТОВ «СТАР-СВІТ»</w:t>
      </w:r>
      <w:r w:rsidR="004F7A4A" w:rsidRPr="004F7A4A">
        <w:t xml:space="preserve"> </w:t>
      </w:r>
      <w:r w:rsidR="004F7A4A">
        <w:rPr>
          <w:lang w:val="uk-UA"/>
        </w:rPr>
        <w:t>(</w:t>
      </w:r>
      <w:r w:rsidR="004F7A4A" w:rsidRPr="004F7A4A">
        <w:rPr>
          <w:rFonts w:eastAsia="Calibri"/>
          <w:color w:val="auto"/>
          <w:sz w:val="24"/>
          <w:szCs w:val="24"/>
          <w:lang w:val="uk-UA" w:eastAsia="ru-RU"/>
        </w:rPr>
        <w:t>топкова</w:t>
      </w:r>
      <w:r w:rsidR="004F7A4A">
        <w:rPr>
          <w:rFonts w:eastAsia="Calibri"/>
          <w:color w:val="auto"/>
          <w:sz w:val="24"/>
          <w:szCs w:val="24"/>
          <w:lang w:val="uk-UA" w:eastAsia="ru-RU"/>
        </w:rPr>
        <w:t>)</w:t>
      </w:r>
      <w:r w:rsidRPr="00332101">
        <w:rPr>
          <w:rFonts w:eastAsia="Calibri"/>
          <w:color w:val="auto"/>
          <w:sz w:val="24"/>
          <w:szCs w:val="24"/>
          <w:lang w:val="uk-UA" w:eastAsia="ru-RU"/>
        </w:rPr>
        <w:t xml:space="preserve"> </w:t>
      </w:r>
      <w:r>
        <w:rPr>
          <w:rFonts w:eastAsia="Calibri"/>
          <w:color w:val="auto"/>
          <w:sz w:val="24"/>
          <w:szCs w:val="24"/>
          <w:lang w:val="uk-UA" w:eastAsia="ru-RU"/>
        </w:rPr>
        <w:t>не підлягає</w:t>
      </w:r>
      <w:r w:rsidRPr="00332101">
        <w:rPr>
          <w:rFonts w:eastAsia="Calibri"/>
          <w:color w:val="auto"/>
          <w:sz w:val="24"/>
          <w:szCs w:val="24"/>
          <w:lang w:val="uk-UA" w:eastAsia="ru-RU"/>
        </w:rPr>
        <w:t xml:space="preserve"> процедурі оцінки впливу на довкілля.</w:t>
      </w:r>
    </w:p>
    <w:p w14:paraId="0D523001" w14:textId="639F2D19" w:rsidR="003C38E2" w:rsidRPr="00870D7E" w:rsidRDefault="00E83EA3" w:rsidP="00870D7E">
      <w:pPr>
        <w:ind w:firstLine="709"/>
        <w:jc w:val="both"/>
        <w:rPr>
          <w:rFonts w:eastAsia="Calibri"/>
          <w:color w:val="auto"/>
          <w:sz w:val="24"/>
          <w:szCs w:val="24"/>
          <w:lang w:val="uk-UA" w:eastAsia="ru-RU"/>
        </w:rPr>
      </w:pPr>
      <w:r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Для забезпечення опалення </w:t>
      </w:r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>офісного приміщення</w:t>
      </w:r>
      <w:r w:rsidR="00DE43A7" w:rsidRPr="00DE43A7">
        <w:t xml:space="preserve"> </w:t>
      </w:r>
      <w:r w:rsidR="00DE43A7" w:rsidRPr="00DE43A7">
        <w:rPr>
          <w:rFonts w:eastAsia="Calibri"/>
          <w:color w:val="auto"/>
          <w:sz w:val="24"/>
          <w:szCs w:val="24"/>
          <w:lang w:val="uk-UA" w:eastAsia="ru-RU"/>
        </w:rPr>
        <w:t>в холодну пору року</w:t>
      </w:r>
      <w:r w:rsidR="00DE43A7">
        <w:rPr>
          <w:rFonts w:eastAsia="Calibri"/>
          <w:color w:val="auto"/>
          <w:sz w:val="24"/>
          <w:szCs w:val="24"/>
          <w:lang w:val="uk-UA" w:eastAsia="ru-RU"/>
        </w:rPr>
        <w:t xml:space="preserve"> призначена</w:t>
      </w:r>
      <w:r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</w:t>
      </w:r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>топкова</w:t>
      </w:r>
      <w:r w:rsidR="00DA557E" w:rsidRPr="003C38E2">
        <w:rPr>
          <w:rFonts w:eastAsia="Calibri"/>
          <w:color w:val="auto"/>
          <w:sz w:val="24"/>
          <w:szCs w:val="24"/>
          <w:lang w:val="uk-UA" w:eastAsia="ru-RU"/>
        </w:rPr>
        <w:t>,</w:t>
      </w:r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де встановлений газовий котел</w:t>
      </w:r>
      <w:r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«</w:t>
      </w:r>
      <w:proofErr w:type="spellStart"/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>Ferroli</w:t>
      </w:r>
      <w:proofErr w:type="spellEnd"/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</w:t>
      </w:r>
      <w:proofErr w:type="spellStart"/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>Domina</w:t>
      </w:r>
      <w:proofErr w:type="spellEnd"/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 F 24 N</w:t>
      </w:r>
      <w:r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» </w:t>
      </w:r>
      <w:r w:rsidR="009F5D67" w:rsidRPr="003C38E2">
        <w:rPr>
          <w:rFonts w:eastAsia="Calibri"/>
          <w:color w:val="auto"/>
          <w:sz w:val="24"/>
          <w:szCs w:val="24"/>
          <w:lang w:val="uk-UA" w:eastAsia="ru-RU"/>
        </w:rPr>
        <w:t xml:space="preserve">потужністю 24 кВт. </w:t>
      </w:r>
      <w:r w:rsidRPr="003C38E2">
        <w:rPr>
          <w:rFonts w:eastAsia="Calibri"/>
          <w:color w:val="auto"/>
          <w:sz w:val="24"/>
          <w:szCs w:val="24"/>
          <w:lang w:val="uk-UA" w:eastAsia="ru-RU"/>
        </w:rPr>
        <w:t>В результаті спалювання природного газу в атмосферне повітря викидаються такі види та обсяги забруднюючих речовин: оксиди азоту (у перерахунку на діоксид азоту</w:t>
      </w:r>
      <w:r w:rsidRPr="00AC577D">
        <w:rPr>
          <w:rFonts w:eastAsia="Calibri"/>
          <w:color w:val="auto"/>
          <w:sz w:val="24"/>
          <w:szCs w:val="24"/>
          <w:lang w:val="uk-UA" w:eastAsia="ru-RU"/>
        </w:rPr>
        <w:t xml:space="preserve">) – </w:t>
      </w:r>
      <w:r w:rsidR="005E7753" w:rsidRPr="00AC577D">
        <w:rPr>
          <w:rFonts w:eastAsia="Calibri"/>
          <w:color w:val="auto"/>
          <w:sz w:val="24"/>
          <w:szCs w:val="24"/>
          <w:lang w:val="uk-UA" w:eastAsia="ru-RU"/>
        </w:rPr>
        <w:t>0,006</w:t>
      </w:r>
      <w:r w:rsidRPr="00AC577D">
        <w:rPr>
          <w:rFonts w:eastAsia="Calibri"/>
          <w:color w:val="auto"/>
          <w:sz w:val="24"/>
          <w:szCs w:val="24"/>
          <w:lang w:val="uk-UA" w:eastAsia="ru-RU"/>
        </w:rPr>
        <w:t xml:space="preserve"> т/рік; оксид вуглецю – </w:t>
      </w:r>
      <w:r w:rsidR="005E7753" w:rsidRPr="00AC577D">
        <w:rPr>
          <w:rFonts w:eastAsia="Calibri"/>
          <w:color w:val="auto"/>
          <w:sz w:val="24"/>
          <w:szCs w:val="24"/>
          <w:lang w:val="uk-UA" w:eastAsia="ru-RU"/>
        </w:rPr>
        <w:t>0,013</w:t>
      </w:r>
      <w:r w:rsidRPr="00AC577D">
        <w:rPr>
          <w:rFonts w:eastAsia="Calibri"/>
          <w:color w:val="auto"/>
          <w:sz w:val="24"/>
          <w:szCs w:val="24"/>
          <w:lang w:val="uk-UA" w:eastAsia="ru-RU"/>
        </w:rPr>
        <w:t xml:space="preserve"> т/рік. </w:t>
      </w:r>
      <w:r w:rsidR="003C38E2" w:rsidRPr="00AC577D">
        <w:rPr>
          <w:color w:val="auto"/>
          <w:sz w:val="24"/>
          <w:szCs w:val="24"/>
          <w:lang w:val="uk-UA" w:eastAsia="ru-RU"/>
        </w:rPr>
        <w:t xml:space="preserve">За величинами викидів забруднюючих речовин </w:t>
      </w:r>
      <w:r w:rsidR="00E84DEF" w:rsidRPr="00E84DEF">
        <w:rPr>
          <w:color w:val="auto"/>
          <w:sz w:val="24"/>
          <w:szCs w:val="24"/>
          <w:lang w:val="uk-UA" w:eastAsia="ru-RU"/>
        </w:rPr>
        <w:t>ТОВ «СТАР-СВІТ» (топкова)</w:t>
      </w:r>
      <w:bookmarkStart w:id="0" w:name="_GoBack"/>
      <w:bookmarkEnd w:id="0"/>
      <w:r w:rsidR="003C38E2" w:rsidRPr="00AC577D">
        <w:rPr>
          <w:color w:val="auto"/>
          <w:sz w:val="24"/>
          <w:szCs w:val="24"/>
          <w:lang w:val="uk-UA" w:eastAsia="ru-RU"/>
        </w:rPr>
        <w:t xml:space="preserve"> </w:t>
      </w:r>
      <w:r w:rsidR="003C38E2" w:rsidRPr="003C38E2">
        <w:rPr>
          <w:sz w:val="24"/>
          <w:szCs w:val="24"/>
          <w:lang w:val="uk-UA" w:eastAsia="ru-RU"/>
        </w:rPr>
        <w:t>не підлягає взяттю на державний облік.</w:t>
      </w:r>
    </w:p>
    <w:p w14:paraId="25084439" w14:textId="77777777" w:rsidR="003C38E2" w:rsidRPr="003C38E2" w:rsidRDefault="003C38E2" w:rsidP="003C38E2">
      <w:pPr>
        <w:ind w:firstLine="709"/>
        <w:jc w:val="both"/>
        <w:rPr>
          <w:sz w:val="24"/>
          <w:szCs w:val="24"/>
          <w:lang w:val="uk-UA" w:eastAsia="ru-RU"/>
        </w:rPr>
      </w:pPr>
      <w:r w:rsidRPr="003C38E2">
        <w:rPr>
          <w:sz w:val="24"/>
          <w:szCs w:val="24"/>
          <w:lang w:val="uk-UA" w:eastAsia="ru-RU"/>
        </w:rPr>
        <w:t>Запропоновані дозволені обсяги викидів забруднюючих речовин в атмосферне повітря не перевищують величин граничнодопустимих викидів відповідно до законодавства. Встановлено умови до технологічного процесу, до обладнання та споруд, до виробничого контролю.</w:t>
      </w:r>
    </w:p>
    <w:p w14:paraId="492DF87A" w14:textId="77777777" w:rsidR="003C38E2" w:rsidRPr="003C38E2" w:rsidRDefault="003C38E2" w:rsidP="003C38E2">
      <w:pPr>
        <w:ind w:firstLine="709"/>
        <w:jc w:val="both"/>
        <w:rPr>
          <w:sz w:val="24"/>
          <w:szCs w:val="24"/>
          <w:lang w:val="uk-UA" w:eastAsia="ru-RU"/>
        </w:rPr>
      </w:pPr>
      <w:r w:rsidRPr="003C38E2">
        <w:rPr>
          <w:sz w:val="24"/>
          <w:szCs w:val="24"/>
          <w:lang w:val="uk-UA" w:eastAsia="ru-RU"/>
        </w:rPr>
        <w:t xml:space="preserve">Перевищення встановлених нормативів граничнодопустимих викидів відсутні, тому заходи щодо досягнення нормативів для найбільш поширених і небезпечних забруднюючих речовин не розробляються. </w:t>
      </w:r>
    </w:p>
    <w:p w14:paraId="03A23BE3" w14:textId="77777777" w:rsidR="003C38E2" w:rsidRPr="003C38E2" w:rsidRDefault="003C38E2" w:rsidP="003C38E2">
      <w:pPr>
        <w:ind w:firstLine="709"/>
        <w:jc w:val="both"/>
        <w:rPr>
          <w:sz w:val="24"/>
          <w:szCs w:val="24"/>
          <w:lang w:val="uk-UA" w:eastAsia="ru-RU"/>
        </w:rPr>
      </w:pPr>
      <w:r w:rsidRPr="003C38E2">
        <w:rPr>
          <w:sz w:val="24"/>
          <w:szCs w:val="24"/>
          <w:lang w:val="uk-UA" w:eastAsia="ru-RU"/>
        </w:rPr>
        <w:t xml:space="preserve">Підприємство не вважається об’єктом підвищеної небезпеки; заходи щодо охорони атмосферного повітря на випадок виникнення надзвичайних ситуацій техногенного та природного характеру, ліквідації наслідків забруднення атмосферного повітря не розробляються. </w:t>
      </w:r>
    </w:p>
    <w:p w14:paraId="01E02599" w14:textId="77777777" w:rsidR="003C38E2" w:rsidRPr="003C38E2" w:rsidRDefault="003C38E2" w:rsidP="003C38E2">
      <w:pPr>
        <w:ind w:firstLine="709"/>
        <w:jc w:val="both"/>
        <w:rPr>
          <w:sz w:val="24"/>
          <w:szCs w:val="24"/>
          <w:lang w:val="uk-UA" w:eastAsia="ru-RU"/>
        </w:rPr>
      </w:pPr>
      <w:r w:rsidRPr="003C38E2">
        <w:rPr>
          <w:sz w:val="24"/>
          <w:szCs w:val="24"/>
          <w:lang w:val="uk-UA" w:eastAsia="ru-RU"/>
        </w:rPr>
        <w:t>По м.Рівне розроблені заходи по скороченню викидiв забруднюючих речовин в атмосферне повітря на періоди несприятливих метеорологічних умов.</w:t>
      </w:r>
    </w:p>
    <w:p w14:paraId="0F0EFF8E" w14:textId="77777777" w:rsidR="003C38E2" w:rsidRPr="003C38E2" w:rsidRDefault="003C38E2" w:rsidP="003C38E2">
      <w:pPr>
        <w:pStyle w:val="a3"/>
        <w:spacing w:line="240" w:lineRule="auto"/>
        <w:ind w:firstLine="709"/>
        <w:rPr>
          <w:spacing w:val="0"/>
          <w:szCs w:val="24"/>
          <w:lang w:val="uk-UA"/>
        </w:rPr>
      </w:pPr>
      <w:r w:rsidRPr="003C38E2">
        <w:rPr>
          <w:spacing w:val="0"/>
          <w:szCs w:val="24"/>
          <w:lang w:val="uk-UA"/>
        </w:rPr>
        <w:t>На об’єкті не має технологічного устаткування, на яких повинні впроваджуватися найкращі доступні технології та методи керування.</w:t>
      </w:r>
    </w:p>
    <w:p w14:paraId="4D6E9B11" w14:textId="77777777" w:rsidR="003C38E2" w:rsidRPr="003C38E2" w:rsidRDefault="003C38E2" w:rsidP="003C38E2">
      <w:pPr>
        <w:suppressAutoHyphens/>
        <w:ind w:firstLine="709"/>
        <w:jc w:val="both"/>
        <w:rPr>
          <w:sz w:val="24"/>
          <w:szCs w:val="24"/>
          <w:lang w:val="uk-UA" w:eastAsia="ru-RU"/>
        </w:rPr>
      </w:pPr>
      <w:r w:rsidRPr="003C38E2">
        <w:rPr>
          <w:sz w:val="24"/>
          <w:szCs w:val="24"/>
          <w:lang w:val="uk-UA" w:eastAsia="ru-RU"/>
        </w:rPr>
        <w:t>Зауваження та пропозиції громадських організацій, окремих громадян можуть надсилатися до Рівненської обласної держадміністрації (майдан Просвіти,1, м.Рівне, 33028), roda@rv.gov.ua. Зауваження та пропозиції приймаються до розгляду протягом 30 календарних днів з  моменту публікації повідомлення в газеті.</w:t>
      </w:r>
    </w:p>
    <w:p w14:paraId="21397584" w14:textId="6857D9FA" w:rsidR="00E83EA3" w:rsidRPr="003C38E2" w:rsidRDefault="00E83EA3" w:rsidP="003C38E2">
      <w:pPr>
        <w:spacing w:line="336" w:lineRule="auto"/>
        <w:ind w:firstLine="709"/>
        <w:jc w:val="both"/>
        <w:rPr>
          <w:rFonts w:eastAsia="Calibri"/>
          <w:color w:val="auto"/>
          <w:sz w:val="24"/>
          <w:szCs w:val="24"/>
          <w:lang w:val="uk-UA" w:eastAsia="ru-RU"/>
        </w:rPr>
      </w:pPr>
    </w:p>
    <w:sectPr w:rsidR="00E83EA3" w:rsidRPr="003C38E2" w:rsidSect="00DD2735">
      <w:headerReference w:type="default" r:id="rId8"/>
      <w:pgSz w:w="11906" w:h="16838"/>
      <w:pgMar w:top="709" w:right="849" w:bottom="709" w:left="1560" w:header="567" w:footer="720" w:gutter="0"/>
      <w:pgNumType w:start="42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576CC" w14:textId="77777777" w:rsidR="0049069C" w:rsidRDefault="0049069C" w:rsidP="00D10368">
      <w:r>
        <w:separator/>
      </w:r>
    </w:p>
  </w:endnote>
  <w:endnote w:type="continuationSeparator" w:id="0">
    <w:p w14:paraId="18909FEB" w14:textId="77777777" w:rsidR="0049069C" w:rsidRDefault="0049069C" w:rsidP="00D1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26F8F" w14:textId="77777777" w:rsidR="0049069C" w:rsidRDefault="0049069C" w:rsidP="00D10368">
      <w:r>
        <w:separator/>
      </w:r>
    </w:p>
  </w:footnote>
  <w:footnote w:type="continuationSeparator" w:id="0">
    <w:p w14:paraId="769CAFE8" w14:textId="77777777" w:rsidR="0049069C" w:rsidRDefault="0049069C" w:rsidP="00D10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084C0" w14:textId="227BD96C" w:rsidR="000D047D" w:rsidRPr="000D047D" w:rsidRDefault="000D047D">
    <w:pPr>
      <w:pStyle w:val="a4"/>
      <w:jc w:val="right"/>
      <w:rPr>
        <w:sz w:val="24"/>
        <w:szCs w:val="24"/>
      </w:rPr>
    </w:pPr>
  </w:p>
  <w:p w14:paraId="68B81F11" w14:textId="77777777" w:rsidR="003730F7" w:rsidRDefault="003730F7" w:rsidP="00BD7BA3">
    <w:pPr>
      <w:pStyle w:val="a4"/>
      <w:tabs>
        <w:tab w:val="clear" w:pos="9355"/>
        <w:tab w:val="left" w:pos="1207"/>
        <w:tab w:val="right" w:pos="935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710F7"/>
    <w:multiLevelType w:val="hybridMultilevel"/>
    <w:tmpl w:val="1F38F4D4"/>
    <w:lvl w:ilvl="0" w:tplc="146E167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gutterAtTop/>
  <w:proofState w:spelling="clean" w:grammar="clean"/>
  <w:defaultTabStop w:val="720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0D"/>
    <w:rsid w:val="00023A31"/>
    <w:rsid w:val="000313F4"/>
    <w:rsid w:val="00035244"/>
    <w:rsid w:val="00045A77"/>
    <w:rsid w:val="000649AF"/>
    <w:rsid w:val="00070FFC"/>
    <w:rsid w:val="000A1F80"/>
    <w:rsid w:val="000B665B"/>
    <w:rsid w:val="000C3AD3"/>
    <w:rsid w:val="000D047D"/>
    <w:rsid w:val="001269A7"/>
    <w:rsid w:val="00134623"/>
    <w:rsid w:val="001433F6"/>
    <w:rsid w:val="00151668"/>
    <w:rsid w:val="00164036"/>
    <w:rsid w:val="00165B7A"/>
    <w:rsid w:val="001829D4"/>
    <w:rsid w:val="001917A3"/>
    <w:rsid w:val="00194BF7"/>
    <w:rsid w:val="001A12AF"/>
    <w:rsid w:val="001D35D8"/>
    <w:rsid w:val="001D792B"/>
    <w:rsid w:val="001E032B"/>
    <w:rsid w:val="001E1300"/>
    <w:rsid w:val="001E18CA"/>
    <w:rsid w:val="001E717D"/>
    <w:rsid w:val="0020143C"/>
    <w:rsid w:val="00202056"/>
    <w:rsid w:val="00204056"/>
    <w:rsid w:val="00206D13"/>
    <w:rsid w:val="00213577"/>
    <w:rsid w:val="00214DDE"/>
    <w:rsid w:val="0021596D"/>
    <w:rsid w:val="002447E1"/>
    <w:rsid w:val="0024507B"/>
    <w:rsid w:val="00250352"/>
    <w:rsid w:val="0026082B"/>
    <w:rsid w:val="002641B2"/>
    <w:rsid w:val="002716A4"/>
    <w:rsid w:val="00280277"/>
    <w:rsid w:val="002956AE"/>
    <w:rsid w:val="002B5B6A"/>
    <w:rsid w:val="002C340D"/>
    <w:rsid w:val="00332101"/>
    <w:rsid w:val="003335FC"/>
    <w:rsid w:val="003337EC"/>
    <w:rsid w:val="00340D8E"/>
    <w:rsid w:val="00342374"/>
    <w:rsid w:val="00357DC0"/>
    <w:rsid w:val="003730F7"/>
    <w:rsid w:val="00377B41"/>
    <w:rsid w:val="003A2899"/>
    <w:rsid w:val="003B3566"/>
    <w:rsid w:val="003B37BF"/>
    <w:rsid w:val="003C38E2"/>
    <w:rsid w:val="003C3FE8"/>
    <w:rsid w:val="003D3B8F"/>
    <w:rsid w:val="003D79AE"/>
    <w:rsid w:val="003E22D5"/>
    <w:rsid w:val="003E2844"/>
    <w:rsid w:val="00402581"/>
    <w:rsid w:val="00414B16"/>
    <w:rsid w:val="004212EC"/>
    <w:rsid w:val="00427985"/>
    <w:rsid w:val="00443B3C"/>
    <w:rsid w:val="00444D32"/>
    <w:rsid w:val="004601AA"/>
    <w:rsid w:val="00462AA0"/>
    <w:rsid w:val="0049069C"/>
    <w:rsid w:val="004A06A6"/>
    <w:rsid w:val="004C09C1"/>
    <w:rsid w:val="004C6B7D"/>
    <w:rsid w:val="004E210E"/>
    <w:rsid w:val="004E2148"/>
    <w:rsid w:val="004E54C7"/>
    <w:rsid w:val="004F59A9"/>
    <w:rsid w:val="004F7A4A"/>
    <w:rsid w:val="0052386A"/>
    <w:rsid w:val="005242AA"/>
    <w:rsid w:val="005517A9"/>
    <w:rsid w:val="00553BC0"/>
    <w:rsid w:val="0056089E"/>
    <w:rsid w:val="00572896"/>
    <w:rsid w:val="00580789"/>
    <w:rsid w:val="005834D6"/>
    <w:rsid w:val="00586032"/>
    <w:rsid w:val="00592BA6"/>
    <w:rsid w:val="0059534C"/>
    <w:rsid w:val="005E05BA"/>
    <w:rsid w:val="005E7753"/>
    <w:rsid w:val="00621207"/>
    <w:rsid w:val="006240CB"/>
    <w:rsid w:val="00624226"/>
    <w:rsid w:val="00642398"/>
    <w:rsid w:val="00652349"/>
    <w:rsid w:val="00663923"/>
    <w:rsid w:val="006656F7"/>
    <w:rsid w:val="0066572E"/>
    <w:rsid w:val="006725D6"/>
    <w:rsid w:val="00685314"/>
    <w:rsid w:val="006A0A14"/>
    <w:rsid w:val="006A2510"/>
    <w:rsid w:val="006C5DB2"/>
    <w:rsid w:val="006C5F3F"/>
    <w:rsid w:val="006D102D"/>
    <w:rsid w:val="006E4C8B"/>
    <w:rsid w:val="006F4DAE"/>
    <w:rsid w:val="00700368"/>
    <w:rsid w:val="00712BD9"/>
    <w:rsid w:val="007179DA"/>
    <w:rsid w:val="00724BBB"/>
    <w:rsid w:val="0072548D"/>
    <w:rsid w:val="00726C91"/>
    <w:rsid w:val="00732807"/>
    <w:rsid w:val="00757B9C"/>
    <w:rsid w:val="00757D93"/>
    <w:rsid w:val="00763D0E"/>
    <w:rsid w:val="007772BD"/>
    <w:rsid w:val="00791A56"/>
    <w:rsid w:val="0079282B"/>
    <w:rsid w:val="00796483"/>
    <w:rsid w:val="007A2716"/>
    <w:rsid w:val="007A2959"/>
    <w:rsid w:val="007A2E0D"/>
    <w:rsid w:val="007B74E3"/>
    <w:rsid w:val="00803E6F"/>
    <w:rsid w:val="008076BF"/>
    <w:rsid w:val="0081322F"/>
    <w:rsid w:val="008223E6"/>
    <w:rsid w:val="00833ADB"/>
    <w:rsid w:val="008440AC"/>
    <w:rsid w:val="00850303"/>
    <w:rsid w:val="00870D7E"/>
    <w:rsid w:val="008727E6"/>
    <w:rsid w:val="00885B04"/>
    <w:rsid w:val="00897966"/>
    <w:rsid w:val="008C6E4B"/>
    <w:rsid w:val="008F23E2"/>
    <w:rsid w:val="009000EF"/>
    <w:rsid w:val="00905BB6"/>
    <w:rsid w:val="0094312F"/>
    <w:rsid w:val="00950F90"/>
    <w:rsid w:val="00974B5A"/>
    <w:rsid w:val="009852C5"/>
    <w:rsid w:val="00985490"/>
    <w:rsid w:val="009B7729"/>
    <w:rsid w:val="009D1A21"/>
    <w:rsid w:val="009E26B1"/>
    <w:rsid w:val="009F2F24"/>
    <w:rsid w:val="009F5D67"/>
    <w:rsid w:val="00A03C80"/>
    <w:rsid w:val="00A10F93"/>
    <w:rsid w:val="00A1426F"/>
    <w:rsid w:val="00A4069B"/>
    <w:rsid w:val="00A47751"/>
    <w:rsid w:val="00A5582E"/>
    <w:rsid w:val="00A8114C"/>
    <w:rsid w:val="00A84002"/>
    <w:rsid w:val="00A94E0F"/>
    <w:rsid w:val="00AA3295"/>
    <w:rsid w:val="00AC4AE9"/>
    <w:rsid w:val="00AC577D"/>
    <w:rsid w:val="00AC6783"/>
    <w:rsid w:val="00AF3FD3"/>
    <w:rsid w:val="00AF4201"/>
    <w:rsid w:val="00AF4D6D"/>
    <w:rsid w:val="00AF7DC6"/>
    <w:rsid w:val="00B10919"/>
    <w:rsid w:val="00B15D32"/>
    <w:rsid w:val="00B23478"/>
    <w:rsid w:val="00B34772"/>
    <w:rsid w:val="00B51197"/>
    <w:rsid w:val="00B61336"/>
    <w:rsid w:val="00B670C7"/>
    <w:rsid w:val="00B82F29"/>
    <w:rsid w:val="00B8401E"/>
    <w:rsid w:val="00B845D1"/>
    <w:rsid w:val="00B9301F"/>
    <w:rsid w:val="00B95381"/>
    <w:rsid w:val="00BC2C97"/>
    <w:rsid w:val="00BC3B0C"/>
    <w:rsid w:val="00BD72D5"/>
    <w:rsid w:val="00BD7BA3"/>
    <w:rsid w:val="00BD7BA9"/>
    <w:rsid w:val="00BF14C6"/>
    <w:rsid w:val="00C248CC"/>
    <w:rsid w:val="00C33509"/>
    <w:rsid w:val="00C36B31"/>
    <w:rsid w:val="00C41FBB"/>
    <w:rsid w:val="00C54126"/>
    <w:rsid w:val="00C72878"/>
    <w:rsid w:val="00C736F2"/>
    <w:rsid w:val="00C95C23"/>
    <w:rsid w:val="00CA1175"/>
    <w:rsid w:val="00CB0A69"/>
    <w:rsid w:val="00CB7E4E"/>
    <w:rsid w:val="00CD42CB"/>
    <w:rsid w:val="00CE17D5"/>
    <w:rsid w:val="00D10368"/>
    <w:rsid w:val="00D15776"/>
    <w:rsid w:val="00D31ABB"/>
    <w:rsid w:val="00D70AEE"/>
    <w:rsid w:val="00D84AED"/>
    <w:rsid w:val="00D9424F"/>
    <w:rsid w:val="00D97890"/>
    <w:rsid w:val="00DA557E"/>
    <w:rsid w:val="00DB26DA"/>
    <w:rsid w:val="00DD2735"/>
    <w:rsid w:val="00DD7B2F"/>
    <w:rsid w:val="00DE2D1B"/>
    <w:rsid w:val="00DE43A7"/>
    <w:rsid w:val="00E01CEA"/>
    <w:rsid w:val="00E0370F"/>
    <w:rsid w:val="00E13016"/>
    <w:rsid w:val="00E13949"/>
    <w:rsid w:val="00E17E81"/>
    <w:rsid w:val="00E20175"/>
    <w:rsid w:val="00E368C0"/>
    <w:rsid w:val="00E3763C"/>
    <w:rsid w:val="00E51181"/>
    <w:rsid w:val="00E661E6"/>
    <w:rsid w:val="00E678D9"/>
    <w:rsid w:val="00E70AD1"/>
    <w:rsid w:val="00E83EA3"/>
    <w:rsid w:val="00E84380"/>
    <w:rsid w:val="00E84DEF"/>
    <w:rsid w:val="00EA1BA1"/>
    <w:rsid w:val="00EB449F"/>
    <w:rsid w:val="00EB7329"/>
    <w:rsid w:val="00EB77A8"/>
    <w:rsid w:val="00EC1FF8"/>
    <w:rsid w:val="00ED4181"/>
    <w:rsid w:val="00EE56E8"/>
    <w:rsid w:val="00EE7AA0"/>
    <w:rsid w:val="00F11A60"/>
    <w:rsid w:val="00F11E22"/>
    <w:rsid w:val="00F14740"/>
    <w:rsid w:val="00F226D6"/>
    <w:rsid w:val="00F44FF3"/>
    <w:rsid w:val="00F56F20"/>
    <w:rsid w:val="00F622BD"/>
    <w:rsid w:val="00F67FEA"/>
    <w:rsid w:val="00F759C5"/>
    <w:rsid w:val="00F77F18"/>
    <w:rsid w:val="00F83555"/>
    <w:rsid w:val="00F9633F"/>
    <w:rsid w:val="00FA26DA"/>
    <w:rsid w:val="00FB70FA"/>
    <w:rsid w:val="00FC1A0C"/>
    <w:rsid w:val="00FD2C63"/>
    <w:rsid w:val="00FD580E"/>
    <w:rsid w:val="00FF63C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D6A7"/>
  <w15:docId w15:val="{E343EBAA-AA42-4689-8777-6B08BF04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lang w:val="ru-RU"/>
    </w:rPr>
  </w:style>
  <w:style w:type="paragraph" w:styleId="1">
    <w:name w:val="heading 1"/>
    <w:basedOn w:val="a"/>
    <w:next w:val="a"/>
    <w:qFormat/>
    <w:pPr>
      <w:keepNext/>
      <w:keepLines/>
      <w:spacing w:after="12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pacing w:line="360" w:lineRule="auto"/>
      <w:ind w:firstLine="851"/>
      <w:jc w:val="both"/>
    </w:pPr>
    <w:rPr>
      <w:spacing w:val="20"/>
      <w:sz w:val="24"/>
      <w:lang w:val="en-US"/>
    </w:rPr>
  </w:style>
  <w:style w:type="paragraph" w:styleId="a4">
    <w:name w:val="header"/>
    <w:basedOn w:val="a"/>
    <w:link w:val="a5"/>
    <w:uiPriority w:val="99"/>
    <w:unhideWhenUsed/>
    <w:rsid w:val="00D1036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10368"/>
    <w:rPr>
      <w:color w:val="000000"/>
      <w:lang w:val="ru-RU"/>
    </w:rPr>
  </w:style>
  <w:style w:type="paragraph" w:styleId="a6">
    <w:name w:val="footer"/>
    <w:basedOn w:val="a"/>
    <w:link w:val="a7"/>
    <w:uiPriority w:val="99"/>
    <w:unhideWhenUsed/>
    <w:rsid w:val="00D103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10368"/>
    <w:rPr>
      <w:color w:val="000000"/>
      <w:lang w:val="ru-RU"/>
    </w:rPr>
  </w:style>
  <w:style w:type="character" w:styleId="a8">
    <w:name w:val="Hyperlink"/>
    <w:basedOn w:val="a0"/>
    <w:uiPriority w:val="99"/>
    <w:unhideWhenUsed/>
    <w:rsid w:val="00A03C80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6089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6089E"/>
    <w:rPr>
      <w:rFonts w:ascii="Segoe UI" w:hAnsi="Segoe UI" w:cs="Segoe UI"/>
      <w:color w:val="000000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B1E86-6EF8-42B1-A261-E5ABB6DA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1665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LIGOS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29</cp:revision>
  <cp:lastPrinted>2026-03-30T14:08:00Z</cp:lastPrinted>
  <dcterms:created xsi:type="dcterms:W3CDTF">2025-10-06T14:25:00Z</dcterms:created>
  <dcterms:modified xsi:type="dcterms:W3CDTF">2026-03-30T14:13:00Z</dcterms:modified>
</cp:coreProperties>
</file>